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4" w:history="1">
            <w:r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14:paraId="138E426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5" w:history="1">
            <w:r w:rsidRPr="000B32DF">
              <w:rPr>
                <w:rStyle w:val="aff5"/>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14:paraId="5396EC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6" w:history="1">
            <w:r w:rsidRPr="000B32DF">
              <w:rPr>
                <w:rStyle w:val="aff5"/>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14:paraId="5FEE29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7" w:history="1">
            <w:r w:rsidRPr="000B32DF">
              <w:rPr>
                <w:rStyle w:val="aff5"/>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4EAD6B40"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8" w:history="1">
            <w:r w:rsidRPr="000B32DF">
              <w:rPr>
                <w:rStyle w:val="aff5"/>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6DF844E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9" w:history="1">
            <w:r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6879074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0" w:history="1">
            <w:r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0619C84D"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1" w:history="1">
            <w:r w:rsidRPr="000B32DF">
              <w:rPr>
                <w:rStyle w:val="aff5"/>
                <w:rFonts w:ascii="Times New Roman" w:hAnsi="Times New Roman"/>
                <w:noProof/>
                <w:sz w:val="28"/>
                <w:szCs w:val="28"/>
              </w:rPr>
              <w:t>Супруги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2625F5B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2" w:history="1">
            <w:r w:rsidRPr="000B32DF">
              <w:rPr>
                <w:rStyle w:val="aff5"/>
                <w:rFonts w:ascii="Times New Roman" w:hAnsi="Times New Roman"/>
                <w:noProof/>
                <w:sz w:val="28"/>
                <w:szCs w:val="28"/>
              </w:rPr>
              <w:t>Несовершеннолетние дети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14:paraId="19500263"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3" w:history="1">
            <w:r w:rsidRPr="000B32DF">
              <w:rPr>
                <w:rStyle w:val="aff5"/>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2D785D7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4" w:history="1">
            <w:r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7DA58AD8"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5" w:history="1">
            <w:r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52CC75A8" w14:textId="77777777" w:rsidR="000B32DF" w:rsidRPr="000B32DF" w:rsidRDefault="000B32DF">
          <w:pPr>
            <w:pStyle w:val="12"/>
            <w:tabs>
              <w:tab w:val="right" w:leader="dot" w:pos="10195"/>
            </w:tabs>
            <w:rPr>
              <w:rFonts w:ascii="Times New Roman" w:eastAsiaTheme="minorEastAsia" w:hAnsi="Times New Roman"/>
              <w:noProof/>
              <w:sz w:val="28"/>
              <w:szCs w:val="28"/>
              <w:lang w:eastAsia="ru-RU"/>
            </w:rPr>
          </w:pPr>
          <w:hyperlink w:anchor="_Toc225936066" w:history="1">
            <w:r w:rsidRPr="000B32DF">
              <w:rPr>
                <w:rStyle w:val="aff5"/>
                <w:rFonts w:ascii="Times New Roman" w:hAnsi="Times New Roman"/>
                <w:noProof/>
                <w:sz w:val="28"/>
                <w:szCs w:val="28"/>
                <w:lang w:val="en-US"/>
              </w:rPr>
              <w:t>II</w:t>
            </w:r>
            <w:r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08CA8B2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7" w:history="1">
            <w:r w:rsidRPr="000B32DF">
              <w:rPr>
                <w:rStyle w:val="aff5"/>
                <w:rFonts w:ascii="Times New Roman" w:hAnsi="Times New Roman"/>
                <w:noProof/>
                <w:sz w:val="28"/>
                <w:szCs w:val="28"/>
              </w:rPr>
              <w:t>ТИТУЛЬНЫЙ ЛИСТ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14:paraId="5D49C1FE"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8" w:history="1">
            <w:r w:rsidRPr="000B32DF">
              <w:rPr>
                <w:rStyle w:val="aff5"/>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71A4112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9" w:history="1">
            <w:r w:rsidRPr="000B32DF">
              <w:rPr>
                <w:rStyle w:val="aff5"/>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3E32E3E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0" w:history="1">
            <w:r w:rsidRPr="000B32DF">
              <w:rPr>
                <w:rStyle w:val="aff5"/>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415CF8F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1" w:history="1">
            <w:r w:rsidRPr="000B32DF">
              <w:rPr>
                <w:rStyle w:val="aff5"/>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26C9025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2" w:history="1">
            <w:r w:rsidRPr="000B32DF">
              <w:rPr>
                <w:rStyle w:val="aff5"/>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086B83D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3" w:history="1">
            <w:r w:rsidRPr="000B32DF">
              <w:rPr>
                <w:rStyle w:val="aff5"/>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14:paraId="1FACDC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4" w:history="1">
            <w:r w:rsidRPr="000B32DF">
              <w:rPr>
                <w:rStyle w:val="aff5"/>
                <w:rFonts w:ascii="Times New Roman" w:hAnsi="Times New Roman"/>
                <w:noProof/>
                <w:sz w:val="28"/>
                <w:szCs w:val="28"/>
              </w:rPr>
              <w:t>Иные доходы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14:paraId="458CDEC6"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75" w:history="1">
            <w:r w:rsidRPr="000B32DF">
              <w:rPr>
                <w:rStyle w:val="aff5"/>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484B397B"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6" w:history="1">
            <w:r w:rsidRPr="000B32DF">
              <w:rPr>
                <w:rStyle w:val="aff5"/>
                <w:rFonts w:ascii="Times New Roman" w:hAnsi="Times New Roman"/>
                <w:noProof/>
                <w:sz w:val="28"/>
                <w:szCs w:val="28"/>
              </w:rPr>
              <w:t>Основные положения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08E8FE9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7" w:history="1">
            <w:r w:rsidRPr="000B32DF">
              <w:rPr>
                <w:rStyle w:val="aff5"/>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6D7B0D8A"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8" w:history="1">
            <w:r w:rsidRPr="000B32DF">
              <w:rPr>
                <w:rStyle w:val="aff5"/>
                <w:rFonts w:ascii="Times New Roman" w:hAnsi="Times New Roman"/>
                <w:noProof/>
                <w:sz w:val="28"/>
                <w:szCs w:val="28"/>
              </w:rPr>
              <w:t>Сумма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24C3538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9" w:history="1">
            <w:r w:rsidRPr="000B32DF">
              <w:rPr>
                <w:rStyle w:val="aff5"/>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7469422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0" w:history="1">
            <w:r w:rsidRPr="000B32DF">
              <w:rPr>
                <w:rStyle w:val="aff5"/>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051ADA2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1" w:history="1">
            <w:r w:rsidRPr="000B32DF">
              <w:rPr>
                <w:rStyle w:val="aff5"/>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722F24CA"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2" w:history="1">
            <w:r w:rsidRPr="000B32DF">
              <w:rPr>
                <w:rStyle w:val="aff5"/>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15A33C7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3" w:history="1">
            <w:r w:rsidRPr="000B32DF">
              <w:rPr>
                <w:rStyle w:val="aff5"/>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3252739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4" w:history="1">
            <w:r w:rsidRPr="000B32DF">
              <w:rPr>
                <w:rStyle w:val="aff5"/>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14:paraId="202A79EC"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5" w:history="1">
            <w:r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14:paraId="1894207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6" w:history="1">
            <w:r w:rsidRPr="000B32DF">
              <w:rPr>
                <w:rStyle w:val="aff5"/>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14:paraId="05AD2A0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7" w:history="1">
            <w:r w:rsidRPr="000B32DF">
              <w:rPr>
                <w:rStyle w:val="aff5"/>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5F3211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8" w:history="1">
            <w:r w:rsidRPr="000B32DF">
              <w:rPr>
                <w:rStyle w:val="aff5"/>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1EC331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9" w:history="1">
            <w:r w:rsidRPr="000B32DF">
              <w:rPr>
                <w:rStyle w:val="aff5"/>
                <w:rFonts w:ascii="Times New Roman" w:hAnsi="Times New Roman"/>
                <w:noProof/>
                <w:sz w:val="28"/>
                <w:szCs w:val="28"/>
              </w:rPr>
              <w:t>Совместный счет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41538DE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0" w:history="1">
            <w:r w:rsidRPr="000B32DF">
              <w:rPr>
                <w:rStyle w:val="aff5"/>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3D78D64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1" w:history="1">
            <w:r w:rsidRPr="000B32DF">
              <w:rPr>
                <w:rStyle w:val="aff5"/>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5FC0399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2" w:history="1">
            <w:r w:rsidRPr="000B32DF">
              <w:rPr>
                <w:rStyle w:val="aff5"/>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6C6DC4E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3" w:history="1">
            <w:r w:rsidRPr="000B32DF">
              <w:rPr>
                <w:rStyle w:val="aff5"/>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14:paraId="4A2869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4" w:history="1">
            <w:r w:rsidRPr="000B32DF">
              <w:rPr>
                <w:rStyle w:val="aff5"/>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14:paraId="0B68FB8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5" w:history="1">
            <w:r w:rsidRPr="000B32DF">
              <w:rPr>
                <w:rStyle w:val="aff5"/>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14:paraId="5585A9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6" w:history="1">
            <w:r w:rsidRPr="000B32DF">
              <w:rPr>
                <w:rStyle w:val="aff5"/>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03B17218"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7" w:history="1">
            <w:r w:rsidRPr="000B32DF">
              <w:rPr>
                <w:rStyle w:val="aff5"/>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4972B7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8" w:history="1">
            <w:r w:rsidRPr="000B32DF">
              <w:rPr>
                <w:rStyle w:val="aff5"/>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14:paraId="50EF8BE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9" w:history="1">
            <w:r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w:t>
      </w:r>
      <w:r w:rsidRPr="00C47AC3">
        <w:rPr>
          <w:rFonts w:ascii="Times New Roman" w:hAnsi="Times New Roman"/>
          <w:sz w:val="28"/>
          <w:szCs w:val="28"/>
        </w:rPr>
        <w:lastRenderedPageBreak/>
        <w:t>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w:t>
      </w:r>
      <w:r w:rsidR="00DD14E1" w:rsidRPr="00DD14E1">
        <w:rPr>
          <w:rFonts w:ascii="Times New Roman" w:hAnsi="Times New Roman"/>
          <w:sz w:val="28"/>
          <w:szCs w:val="28"/>
        </w:rPr>
        <w:lastRenderedPageBreak/>
        <w:t>"О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 xml:space="preserve">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w:t>
      </w:r>
      <w:r w:rsidRPr="00BA3E6D">
        <w:rPr>
          <w:rFonts w:ascii="Times New Roman" w:hAnsi="Times New Roman"/>
          <w:sz w:val="28"/>
          <w:szCs w:val="28"/>
        </w:rPr>
        <w:lastRenderedPageBreak/>
        <w:t>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lastRenderedPageBreak/>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C621E4">
        <w:rPr>
          <w:rFonts w:ascii="Times New Roman" w:hAnsi="Times New Roman"/>
          <w:sz w:val="28"/>
          <w:szCs w:val="28"/>
        </w:rPr>
        <w:lastRenderedPageBreak/>
        <w:t xml:space="preserve">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lastRenderedPageBreak/>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w:t>
      </w:r>
      <w:r w:rsidR="00D243FA" w:rsidRPr="00D243FA">
        <w:rPr>
          <w:rFonts w:ascii="Times New Roman" w:hAnsi="Times New Roman"/>
          <w:sz w:val="28"/>
          <w:szCs w:val="28"/>
        </w:rPr>
        <w:lastRenderedPageBreak/>
        <w:t xml:space="preserve">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w:t>
      </w:r>
      <w:r w:rsidR="008E6C50">
        <w:rPr>
          <w:rFonts w:ascii="Times New Roman" w:hAnsi="Times New Roman"/>
          <w:sz w:val="28"/>
          <w:szCs w:val="28"/>
        </w:rPr>
        <w:lastRenderedPageBreak/>
        <w:t>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lastRenderedPageBreak/>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w:t>
            </w:r>
            <w:r w:rsidRPr="00AA1EC8">
              <w:rPr>
                <w:rFonts w:ascii="Times New Roman" w:hAnsi="Times New Roman"/>
                <w:sz w:val="28"/>
                <w:szCs w:val="28"/>
              </w:rPr>
              <w:lastRenderedPageBreak/>
              <w:t xml:space="preserve">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w:t>
            </w:r>
            <w:r w:rsidRPr="00AA1EC8">
              <w:rPr>
                <w:rFonts w:ascii="Times New Roman" w:hAnsi="Times New Roman"/>
                <w:sz w:val="28"/>
                <w:szCs w:val="28"/>
              </w:rPr>
              <w:lastRenderedPageBreak/>
              <w:t xml:space="preserve">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lastRenderedPageBreak/>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lastRenderedPageBreak/>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 xml:space="preserve">Положения о представлении гражданином, претендующим на замещение </w:t>
      </w:r>
      <w:r w:rsidR="0032053F" w:rsidRPr="00EA74AB">
        <w:rPr>
          <w:rFonts w:ascii="Times New Roman" w:hAnsi="Times New Roman"/>
          <w:sz w:val="28"/>
          <w:szCs w:val="28"/>
        </w:rPr>
        <w:lastRenderedPageBreak/>
        <w:t>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lastRenderedPageBreak/>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 xml:space="preserve">или посредством </w:t>
            </w:r>
            <w:r w:rsidR="00B14203" w:rsidRPr="00B14203">
              <w:rPr>
                <w:rFonts w:ascii="Times New Roman" w:hAnsi="Times New Roman"/>
                <w:sz w:val="28"/>
                <w:szCs w:val="28"/>
              </w:rPr>
              <w:lastRenderedPageBreak/>
              <w:t>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w:t>
      </w:r>
      <w:r w:rsidRPr="00234327">
        <w:rPr>
          <w:rFonts w:ascii="Times New Roman" w:hAnsi="Times New Roman"/>
          <w:sz w:val="28"/>
          <w:szCs w:val="28"/>
        </w:rPr>
        <w:lastRenderedPageBreak/>
        <w:t>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w:t>
      </w:r>
      <w:r w:rsidRPr="00837436">
        <w:rPr>
          <w:rFonts w:ascii="Times New Roman" w:hAnsi="Times New Roman" w:cs="Times New Roman"/>
          <w:sz w:val="28"/>
          <w:szCs w:val="28"/>
        </w:rPr>
        <w:lastRenderedPageBreak/>
        <w:t>"Военнослужащий";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w:t>
      </w:r>
      <w:r w:rsidR="00E4439A" w:rsidRPr="006848CC">
        <w:rPr>
          <w:rFonts w:ascii="Times New Roman" w:eastAsia="Times New Roman" w:hAnsi="Times New Roman"/>
          <w:sz w:val="28"/>
          <w:szCs w:val="28"/>
          <w:lang w:eastAsia="ru-RU"/>
        </w:rPr>
        <w:lastRenderedPageBreak/>
        <w:t xml:space="preserve">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w:t>
      </w:r>
      <w:r w:rsidRPr="006C78B6">
        <w:rPr>
          <w:rFonts w:ascii="Times New Roman" w:hAnsi="Times New Roman"/>
          <w:sz w:val="28"/>
          <w:szCs w:val="28"/>
        </w:rPr>
        <w:lastRenderedPageBreak/>
        <w:t>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lastRenderedPageBreak/>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w:t>
      </w:r>
      <w:r w:rsidRPr="006848CC">
        <w:rPr>
          <w:color w:val="auto"/>
          <w:sz w:val="28"/>
          <w:szCs w:val="28"/>
        </w:rPr>
        <w:lastRenderedPageBreak/>
        <w:t xml:space="preserve">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w:t>
      </w:r>
      <w:r w:rsidRPr="006848CC">
        <w:rPr>
          <w:rStyle w:val="af5"/>
          <w:rFonts w:ascii="Times New Roman" w:hAnsi="Times New Roman" w:cs="Times New Roman"/>
          <w:sz w:val="28"/>
          <w:szCs w:val="28"/>
        </w:rPr>
        <w:lastRenderedPageBreak/>
        <w:t xml:space="preserve">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w:t>
      </w:r>
      <w:r w:rsidRPr="006848CC">
        <w:rPr>
          <w:rStyle w:val="af5"/>
          <w:rFonts w:ascii="Times New Roman" w:hAnsi="Times New Roman" w:cs="Times New Roman"/>
          <w:sz w:val="28"/>
          <w:szCs w:val="28"/>
        </w:rPr>
        <w:lastRenderedPageBreak/>
        <w:t xml:space="preserve">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 xml:space="preserve">сведения о расходах представляются </w:t>
      </w:r>
      <w:r w:rsidR="004619F7">
        <w:rPr>
          <w:rFonts w:ascii="Times New Roman" w:hAnsi="Times New Roman"/>
          <w:sz w:val="28"/>
          <w:szCs w:val="28"/>
        </w:rPr>
        <w:lastRenderedPageBreak/>
        <w:t>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w:t>
      </w:r>
      <w:r w:rsidRPr="006848CC">
        <w:rPr>
          <w:rFonts w:ascii="Times New Roman" w:hAnsi="Times New Roman"/>
          <w:sz w:val="28"/>
          <w:szCs w:val="28"/>
        </w:rPr>
        <w:lastRenderedPageBreak/>
        <w:t xml:space="preserve">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w:t>
      </w:r>
      <w:r w:rsidR="009942C9" w:rsidRPr="009942C9">
        <w:rPr>
          <w:rFonts w:ascii="Times New Roman" w:hAnsi="Times New Roman"/>
          <w:sz w:val="28"/>
          <w:szCs w:val="28"/>
          <w:lang w:eastAsia="ru-RU"/>
        </w:rPr>
        <w:lastRenderedPageBreak/>
        <w:t>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w:t>
      </w:r>
      <w:r w:rsidRPr="006848CC">
        <w:rPr>
          <w:rFonts w:ascii="Times New Roman" w:hAnsi="Times New Roman"/>
          <w:sz w:val="28"/>
          <w:szCs w:val="28"/>
        </w:rPr>
        <w:lastRenderedPageBreak/>
        <w:t>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w:t>
      </w:r>
      <w:r w:rsidRPr="006848CC">
        <w:rPr>
          <w:rFonts w:ascii="Times New Roman" w:hAnsi="Times New Roman"/>
          <w:sz w:val="28"/>
          <w:szCs w:val="28"/>
        </w:rPr>
        <w:lastRenderedPageBreak/>
        <w:t>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w:t>
      </w:r>
      <w:r w:rsidRPr="002F3F32">
        <w:rPr>
          <w:rFonts w:ascii="Times New Roman" w:hAnsi="Times New Roman"/>
          <w:sz w:val="28"/>
          <w:szCs w:val="28"/>
        </w:rPr>
        <w:lastRenderedPageBreak/>
        <w:t xml:space="preserve">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w:t>
      </w:r>
      <w:r w:rsidRPr="006848CC">
        <w:rPr>
          <w:rFonts w:ascii="Times New Roman" w:hAnsi="Times New Roman"/>
          <w:sz w:val="28"/>
          <w:szCs w:val="28"/>
        </w:rPr>
        <w:lastRenderedPageBreak/>
        <w:t>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 xml:space="preserve">ования, возможность осуществления прав по эмиссионным ценным бумагам, права участия в капитале непубличного акционерного общества, право требовать </w:t>
      </w:r>
      <w:r w:rsidRPr="00401035">
        <w:rPr>
          <w:rStyle w:val="af5"/>
          <w:rFonts w:ascii="Times New Roman" w:hAnsi="Times New Roman" w:cs="Times New Roman"/>
          <w:sz w:val="28"/>
          <w:szCs w:val="28"/>
          <w:shd w:val="clear" w:color="auto" w:fill="auto"/>
        </w:rPr>
        <w:lastRenderedPageBreak/>
        <w:t>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Pr="006848CC">
        <w:rPr>
          <w:rStyle w:val="af5"/>
          <w:rFonts w:ascii="Times New Roman" w:hAnsi="Times New Roman" w:cs="Times New Roman"/>
          <w:sz w:val="28"/>
          <w:szCs w:val="28"/>
          <w:shd w:val="clear" w:color="auto" w:fill="auto"/>
        </w:rPr>
        <w:lastRenderedPageBreak/>
        <w:t>(</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lastRenderedPageBreak/>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w:t>
      </w:r>
      <w:r w:rsidRPr="006848CC">
        <w:rPr>
          <w:rFonts w:ascii="Times New Roman" w:hAnsi="Times New Roman"/>
          <w:sz w:val="28"/>
          <w:szCs w:val="28"/>
        </w:rPr>
        <w:lastRenderedPageBreak/>
        <w:t>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rsidRPr="006848CC">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lastRenderedPageBreak/>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w:t>
      </w:r>
      <w:r w:rsidR="00A245D0">
        <w:rPr>
          <w:rFonts w:ascii="Times New Roman" w:hAnsi="Times New Roman"/>
          <w:sz w:val="28"/>
          <w:szCs w:val="28"/>
        </w:rPr>
        <w:lastRenderedPageBreak/>
        <w:t xml:space="preserve">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lastRenderedPageBreak/>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w:t>
      </w:r>
      <w:r w:rsidR="00F45D28">
        <w:rPr>
          <w:rFonts w:ascii="Times New Roman" w:hAnsi="Times New Roman"/>
          <w:sz w:val="28"/>
          <w:szCs w:val="28"/>
        </w:rPr>
        <w:lastRenderedPageBreak/>
        <w:t>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 xml:space="preserve">инвестиционных паев открытых паевых </w:t>
      </w:r>
      <w:r w:rsidR="00DD2454" w:rsidRPr="00A35DCF">
        <w:rPr>
          <w:rFonts w:ascii="Times New Roman" w:hAnsi="Times New Roman"/>
          <w:sz w:val="28"/>
          <w:szCs w:val="28"/>
        </w:rPr>
        <w:lastRenderedPageBreak/>
        <w:t>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w:t>
      </w:r>
      <w:r w:rsidRPr="006D6F6F">
        <w:rPr>
          <w:rFonts w:ascii="Times New Roman" w:hAnsi="Times New Roman"/>
          <w:sz w:val="28"/>
          <w:szCs w:val="28"/>
        </w:rPr>
        <w:lastRenderedPageBreak/>
        <w:t xml:space="preserve">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w:t>
      </w:r>
      <w:r w:rsidRPr="006848CC">
        <w:rPr>
          <w:rFonts w:ascii="Times New Roman" w:hAnsi="Times New Roman"/>
          <w:sz w:val="28"/>
          <w:szCs w:val="28"/>
        </w:rPr>
        <w:lastRenderedPageBreak/>
        <w:t>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lastRenderedPageBreak/>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w:t>
      </w:r>
      <w:r w:rsidRPr="006848CC">
        <w:rPr>
          <w:rFonts w:ascii="Times New Roman" w:hAnsi="Times New Roman"/>
          <w:sz w:val="28"/>
          <w:szCs w:val="28"/>
        </w:rPr>
        <w:lastRenderedPageBreak/>
        <w:t xml:space="preserve">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 xml:space="preserve">"Сумма обязательства/размер обязательства по состоянию на </w:t>
      </w:r>
      <w:r w:rsidR="000059F2" w:rsidRPr="009C7292">
        <w:rPr>
          <w:rFonts w:ascii="Times New Roman" w:hAnsi="Times New Roman"/>
          <w:b/>
          <w:sz w:val="28"/>
          <w:szCs w:val="28"/>
        </w:rPr>
        <w:lastRenderedPageBreak/>
        <w:t>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w:t>
      </w:r>
      <w:r w:rsidRPr="006848CC">
        <w:rPr>
          <w:rFonts w:ascii="Times New Roman" w:hAnsi="Times New Roman"/>
          <w:sz w:val="28"/>
          <w:szCs w:val="28"/>
        </w:rPr>
        <w:lastRenderedPageBreak/>
        <w:t>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w:t>
      </w:r>
      <w:r w:rsidRPr="006848CC">
        <w:rPr>
          <w:rFonts w:ascii="Times New Roman" w:hAnsi="Times New Roman"/>
          <w:sz w:val="28"/>
          <w:szCs w:val="28"/>
        </w:rPr>
        <w:lastRenderedPageBreak/>
        <w:t>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1030450853">
    <w:abstractNumId w:val="31"/>
  </w:num>
  <w:num w:numId="2" w16cid:durableId="2084984967">
    <w:abstractNumId w:val="33"/>
  </w:num>
  <w:num w:numId="3" w16cid:durableId="60490505">
    <w:abstractNumId w:val="1"/>
  </w:num>
  <w:num w:numId="4" w16cid:durableId="633290265">
    <w:abstractNumId w:val="12"/>
  </w:num>
  <w:num w:numId="5" w16cid:durableId="818154090">
    <w:abstractNumId w:val="0"/>
  </w:num>
  <w:num w:numId="6" w16cid:durableId="347410296">
    <w:abstractNumId w:val="27"/>
  </w:num>
  <w:num w:numId="7" w16cid:durableId="1894925578">
    <w:abstractNumId w:val="11"/>
  </w:num>
  <w:num w:numId="8" w16cid:durableId="766585401">
    <w:abstractNumId w:val="18"/>
  </w:num>
  <w:num w:numId="9" w16cid:durableId="1372874521">
    <w:abstractNumId w:val="14"/>
  </w:num>
  <w:num w:numId="10" w16cid:durableId="2005627094">
    <w:abstractNumId w:val="22"/>
  </w:num>
  <w:num w:numId="11" w16cid:durableId="1169298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508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9938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555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2359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1424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357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4547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287095">
    <w:abstractNumId w:val="39"/>
  </w:num>
  <w:num w:numId="20" w16cid:durableId="359936687">
    <w:abstractNumId w:val="20"/>
  </w:num>
  <w:num w:numId="21" w16cid:durableId="700521755">
    <w:abstractNumId w:val="30"/>
  </w:num>
  <w:num w:numId="22" w16cid:durableId="1840466143">
    <w:abstractNumId w:val="9"/>
  </w:num>
  <w:num w:numId="23" w16cid:durableId="1451629937">
    <w:abstractNumId w:val="41"/>
  </w:num>
  <w:num w:numId="24" w16cid:durableId="1987127894">
    <w:abstractNumId w:val="25"/>
  </w:num>
  <w:num w:numId="25" w16cid:durableId="1443303527">
    <w:abstractNumId w:val="2"/>
  </w:num>
  <w:num w:numId="26" w16cid:durableId="1356536033">
    <w:abstractNumId w:val="7"/>
  </w:num>
  <w:num w:numId="27" w16cid:durableId="1376661546">
    <w:abstractNumId w:val="34"/>
  </w:num>
  <w:num w:numId="28" w16cid:durableId="1654067613">
    <w:abstractNumId w:val="36"/>
  </w:num>
  <w:num w:numId="29" w16cid:durableId="698555376">
    <w:abstractNumId w:val="5"/>
  </w:num>
  <w:num w:numId="30" w16cid:durableId="1661034194">
    <w:abstractNumId w:val="6"/>
  </w:num>
  <w:num w:numId="31" w16cid:durableId="1571695222">
    <w:abstractNumId w:val="35"/>
  </w:num>
  <w:num w:numId="32" w16cid:durableId="1737048274">
    <w:abstractNumId w:val="40"/>
  </w:num>
  <w:num w:numId="33" w16cid:durableId="1644771222">
    <w:abstractNumId w:val="17"/>
  </w:num>
  <w:num w:numId="34" w16cid:durableId="1737312249">
    <w:abstractNumId w:val="17"/>
  </w:num>
  <w:num w:numId="35" w16cid:durableId="1270813538">
    <w:abstractNumId w:val="17"/>
  </w:num>
  <w:num w:numId="36" w16cid:durableId="661203742">
    <w:abstractNumId w:val="17"/>
  </w:num>
  <w:num w:numId="37" w16cid:durableId="2057243337">
    <w:abstractNumId w:val="17"/>
  </w:num>
  <w:num w:numId="38" w16cid:durableId="827743590">
    <w:abstractNumId w:val="17"/>
  </w:num>
  <w:num w:numId="39" w16cid:durableId="58090015">
    <w:abstractNumId w:val="17"/>
  </w:num>
  <w:num w:numId="40" w16cid:durableId="2055080526">
    <w:abstractNumId w:val="17"/>
  </w:num>
  <w:num w:numId="41" w16cid:durableId="557085828">
    <w:abstractNumId w:val="17"/>
  </w:num>
  <w:num w:numId="42" w16cid:durableId="720639220">
    <w:abstractNumId w:val="38"/>
  </w:num>
  <w:num w:numId="43" w16cid:durableId="1866357608">
    <w:abstractNumId w:val="37"/>
  </w:num>
  <w:num w:numId="44" w16cid:durableId="585306308">
    <w:abstractNumId w:val="4"/>
  </w:num>
  <w:num w:numId="45" w16cid:durableId="877935042">
    <w:abstractNumId w:val="26"/>
  </w:num>
  <w:num w:numId="46" w16cid:durableId="1597447155">
    <w:abstractNumId w:val="3"/>
  </w:num>
  <w:num w:numId="47" w16cid:durableId="290288929">
    <w:abstractNumId w:val="13"/>
  </w:num>
  <w:num w:numId="48" w16cid:durableId="1996715090">
    <w:abstractNumId w:val="23"/>
  </w:num>
  <w:num w:numId="49" w16cid:durableId="721053258">
    <w:abstractNumId w:val="15"/>
  </w:num>
  <w:num w:numId="50" w16cid:durableId="1960837319">
    <w:abstractNumId w:val="8"/>
  </w:num>
  <w:num w:numId="51" w16cid:durableId="1010177013">
    <w:abstractNumId w:val="28"/>
  </w:num>
  <w:num w:numId="52" w16cid:durableId="627275376">
    <w:abstractNumId w:val="21"/>
  </w:num>
  <w:num w:numId="53" w16cid:durableId="1964923592">
    <w:abstractNumId w:val="16"/>
  </w:num>
  <w:num w:numId="54" w16cid:durableId="1332030139">
    <w:abstractNumId w:val="24"/>
  </w:num>
  <w:num w:numId="55" w16cid:durableId="199634739">
    <w:abstractNumId w:val="32"/>
  </w:num>
  <w:num w:numId="56" w16cid:durableId="287932233">
    <w:abstractNumId w:val="19"/>
  </w:num>
  <w:num w:numId="57" w16cid:durableId="608780438">
    <w:abstractNumId w:val="10"/>
  </w:num>
  <w:num w:numId="58" w16cid:durableId="79267232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51B7"/>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76B77"/>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consultantplus://offline/ref=7F2EEDDD06F168B694690D2DE649735BC9E53CBFC16FEC31087E4E96CAJ2nFL" TargetMode="External" /><Relationship Id="rId18" Type="http://schemas.openxmlformats.org/officeDocument/2006/relationships/hyperlink" Target="https://mintrud.gov.ru/ministry/programms/anticorruption/9/23" TargetMode="External" /><Relationship Id="rId26" Type="http://schemas.openxmlformats.org/officeDocument/2006/relationships/hyperlink" Target="https://www.gosuslugi.ru/" TargetMode="External" /><Relationship Id="rId39" Type="http://schemas.openxmlformats.org/officeDocument/2006/relationships/header" Target="header1.xml" /><Relationship Id="rId3" Type="http://schemas.openxmlformats.org/officeDocument/2006/relationships/numbering" Target="numbering.xml" /><Relationship Id="rId21" Type="http://schemas.openxmlformats.org/officeDocument/2006/relationships/hyperlink" Target="https://lkfl2.nalog.ru/lkfl" TargetMode="External" /><Relationship Id="rId34" Type="http://schemas.openxmlformats.org/officeDocument/2006/relationships/hyperlink" Target="https://www.gibdd.ru/r/66/contacts/div1165043/" TargetMode="External" /><Relationship Id="rId7" Type="http://schemas.openxmlformats.org/officeDocument/2006/relationships/footnotes" Target="footnotes.xml" /><Relationship Id="rId12" Type="http://schemas.openxmlformats.org/officeDocument/2006/relationships/hyperlink" Target="consultantplus://offline/ref=176F7DE9F43BBC5D4BD135AAE1CAD04D0FAF9650A130B33DA87DA13E97FAF95DCF18F97FDC1FE2FAH7g2M" TargetMode="External" /><Relationship Id="rId17" Type="http://schemas.openxmlformats.org/officeDocument/2006/relationships/hyperlink" Target="https://mintrud.gov.ru/ministry/programms/anticorruption/9/23" TargetMode="External" /><Relationship Id="rId25" Type="http://schemas.openxmlformats.org/officeDocument/2006/relationships/hyperlink" Target="https://lkfl2.nalog.ru/lkfl" TargetMode="External" /><Relationship Id="rId33" Type="http://schemas.openxmlformats.org/officeDocument/2006/relationships/hyperlink" Target="https://www.gibdd.ru/r/66/contacts/div1165058/" TargetMode="External" /><Relationship Id="rId38" Type="http://schemas.openxmlformats.org/officeDocument/2006/relationships/hyperlink" Target="https://mintrud.gov.ru/ministry/programms/anticorruption/9/21" TargetMode="External" /><Relationship Id="rId2" Type="http://schemas.openxmlformats.org/officeDocument/2006/relationships/customXml" Target="../customXml/item2.xml" /><Relationship Id="rId16" Type="http://schemas.openxmlformats.org/officeDocument/2006/relationships/hyperlink" Target="https://mintrud.gov.ru/ministry/programms/anticorruption/9/23" TargetMode="External" /><Relationship Id="rId20" Type="http://schemas.openxmlformats.org/officeDocument/2006/relationships/hyperlink" Target="https://lkfl2.nalog.ru/lkfl" TargetMode="External" /><Relationship Id="rId29" Type="http://schemas.openxmlformats.org/officeDocument/2006/relationships/hyperlink" Target="https://www.cbr.ru/currency_base/daily/" TargetMode="External" /><Relationship Id="rId41"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consultantplus://offline/ref=C9E7374AA1332C6CF9FF0059DC9BC42D7E0C4094E90E8D4E87A0DE0B00JBsBL" TargetMode="External" /><Relationship Id="rId24" Type="http://schemas.openxmlformats.org/officeDocument/2006/relationships/hyperlink" Target="https://lkfl2.nalog.ru/lkfl" TargetMode="External" /><Relationship Id="rId32" Type="http://schemas.openxmlformats.org/officeDocument/2006/relationships/hyperlink" Target="https://www.gibdd.ru/r/77/contacts/div1145039/" TargetMode="External" /><Relationship Id="rId37" Type="http://schemas.openxmlformats.org/officeDocument/2006/relationships/hyperlink" Target="https://www.cbr.ru/hd_base/metall/metall_base_new/" TargetMode="External" /><Relationship Id="rId40" Type="http://schemas.openxmlformats.org/officeDocument/2006/relationships/fontTable" Target="fontTable.xml" /><Relationship Id="rId5" Type="http://schemas.openxmlformats.org/officeDocument/2006/relationships/settings" Target="settings.xml" /><Relationship Id="rId15" Type="http://schemas.openxmlformats.org/officeDocument/2006/relationships/hyperlink" Target="consultantplus://offline/ref=7F2EEDDD06F168B694690D2DE649735BC9E53CBFC16FEC31087E4E96CAJ2nFL" TargetMode="External" /><Relationship Id="rId23" Type="http://schemas.openxmlformats.org/officeDocument/2006/relationships/hyperlink" Target="https://lkfl2.nalog.ru/lkfl" TargetMode="External" /><Relationship Id="rId28" Type="http://schemas.openxmlformats.org/officeDocument/2006/relationships/hyperlink" Target="https://gossluzhba.gov.ru/anticorruption/spravki_bk" TargetMode="External" /><Relationship Id="rId36" Type="http://schemas.openxmlformats.org/officeDocument/2006/relationships/hyperlink" Target="https://cbr.ru/admissionfinmarket/navigator/oip/" TargetMode="External" /><Relationship Id="rId10" Type="http://schemas.openxmlformats.org/officeDocument/2006/relationships/hyperlink" Target="mailto:spravki_bk@mintrud.gov.ru" TargetMode="External" /><Relationship Id="rId19" Type="http://schemas.openxmlformats.org/officeDocument/2006/relationships/hyperlink" Target="https://mintrud.gov.ru/ministry/programms/anticorruption/9/24" TargetMode="External" /><Relationship Id="rId31" Type="http://schemas.openxmlformats.org/officeDocument/2006/relationships/hyperlink" Target="https://lk.rosreestr.ru/eservices/real-estate-objects-online" TargetMode="External" /><Relationship Id="rId4" Type="http://schemas.openxmlformats.org/officeDocument/2006/relationships/styles" Target="styles.xml" /><Relationship Id="rId9" Type="http://schemas.openxmlformats.org/officeDocument/2006/relationships/hyperlink" Target="consultantplus://offline/ref=57E0B1C8ADAC653FBEA55D1E9049ED91A63B5BC1BDB036D12C5B445229pEa3J" TargetMode="External" /><Relationship Id="rId14" Type="http://schemas.openxmlformats.org/officeDocument/2006/relationships/hyperlink" Target="consultantplus://offline/ref=3743F552A0D416E80BEAF690826125BB530BB097B6A5A5C17137C1E72FF3E91DCF3284BA9D2A6279g3rBM" TargetMode="External" /><Relationship Id="rId22" Type="http://schemas.openxmlformats.org/officeDocument/2006/relationships/hyperlink" Target="https://sfr.gov.ru/" TargetMode="External" /><Relationship Id="rId27" Type="http://schemas.openxmlformats.org/officeDocument/2006/relationships/hyperlink" Target="http://www.kremlin.ru/structure/additional/12" TargetMode="External" /><Relationship Id="rId30" Type="http://schemas.openxmlformats.org/officeDocument/2006/relationships/hyperlink" Target="https://mintrud.gov.ru/docs/1872" TargetMode="External" /><Relationship Id="rId35" Type="http://schemas.openxmlformats.org/officeDocument/2006/relationships/hyperlink" Target="https://cbr.ru/admissionfinmarket/navigator/ois/"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4D6E84C-FC3E-45DA-90EF-2CC395098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30602</Words>
  <Characters>174432</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Миронов Алексей Николаевич</cp:lastModifiedBy>
  <cp:revision>2</cp:revision>
  <cp:lastPrinted>2026-03-31T16:32:00Z</cp:lastPrinted>
  <dcterms:created xsi:type="dcterms:W3CDTF">2026-04-01T18:24:00Z</dcterms:created>
  <dcterms:modified xsi:type="dcterms:W3CDTF">2026-04-01T18:24:00Z</dcterms:modified>
</cp:coreProperties>
</file>